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CE0115" w:rsidRPr="00CE0115" w:rsidTr="00CE011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E0115" w:rsidRPr="00CE0115" w:rsidTr="00CE011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0" w:line="240" w:lineRule="auto"/>
              <w:jc w:val="center"/>
              <w:rPr>
                <w:rFonts w:ascii="Times New Roman" w:eastAsia="Times New Roman" w:hAnsi="Times New Roman" w:cs="Times New Roman"/>
                <w:sz w:val="24"/>
                <w:szCs w:val="24"/>
                <w:lang w:eastAsia="uk-UA"/>
              </w:rPr>
            </w:pPr>
            <w:r w:rsidRPr="00CE0115">
              <w:rPr>
                <w:rFonts w:ascii="Times New Roman" w:eastAsia="Times New Roman" w:hAnsi="Times New Roman" w:cs="Times New Roman"/>
                <w:b/>
                <w:bCs/>
                <w:color w:val="000000"/>
                <w:sz w:val="28"/>
                <w:lang w:eastAsia="uk-UA"/>
              </w:rPr>
              <w:t>МІНІСТЕРСТВО ОСВІТИ І НАУКИ УКРАЇНИ</w:t>
            </w:r>
          </w:p>
        </w:tc>
      </w:tr>
      <w:tr w:rsidR="00CE0115" w:rsidRPr="00CE0115" w:rsidTr="00CE011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300" w:after="150" w:line="240" w:lineRule="auto"/>
              <w:jc w:val="center"/>
              <w:rPr>
                <w:rFonts w:ascii="Times New Roman" w:eastAsia="Times New Roman" w:hAnsi="Times New Roman" w:cs="Times New Roman"/>
                <w:sz w:val="24"/>
                <w:szCs w:val="24"/>
                <w:lang w:eastAsia="uk-UA"/>
              </w:rPr>
            </w:pPr>
            <w:r w:rsidRPr="00CE0115">
              <w:rPr>
                <w:rFonts w:ascii="Times New Roman" w:eastAsia="Times New Roman" w:hAnsi="Times New Roman" w:cs="Times New Roman"/>
                <w:b/>
                <w:bCs/>
                <w:color w:val="000000"/>
                <w:sz w:val="32"/>
                <w:lang w:eastAsia="uk-UA"/>
              </w:rPr>
              <w:t>НАКАЗ</w:t>
            </w:r>
          </w:p>
        </w:tc>
      </w:tr>
      <w:tr w:rsidR="00CE0115" w:rsidRPr="00CE0115" w:rsidTr="00CE011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150" w:line="240" w:lineRule="auto"/>
              <w:ind w:left="450" w:right="450"/>
              <w:jc w:val="center"/>
              <w:rPr>
                <w:rFonts w:ascii="Times New Roman" w:eastAsia="Times New Roman" w:hAnsi="Times New Roman" w:cs="Times New Roman"/>
                <w:sz w:val="24"/>
                <w:szCs w:val="24"/>
                <w:lang w:eastAsia="uk-UA"/>
              </w:rPr>
            </w:pPr>
            <w:r w:rsidRPr="00CE0115">
              <w:rPr>
                <w:rFonts w:ascii="Times New Roman" w:eastAsia="Times New Roman" w:hAnsi="Times New Roman" w:cs="Times New Roman"/>
                <w:b/>
                <w:bCs/>
                <w:color w:val="000000"/>
                <w:sz w:val="24"/>
                <w:szCs w:val="24"/>
                <w:lang w:eastAsia="uk-UA"/>
              </w:rPr>
              <w:t>13.03.2017  № 369</w:t>
            </w:r>
          </w:p>
        </w:tc>
      </w:tr>
      <w:tr w:rsidR="00CE0115" w:rsidRPr="00CE0115" w:rsidTr="00CE011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150" w:line="240" w:lineRule="auto"/>
              <w:rPr>
                <w:rFonts w:ascii="Times New Roman" w:eastAsia="Times New Roman" w:hAnsi="Times New Roman" w:cs="Times New Roman"/>
                <w:sz w:val="24"/>
                <w:szCs w:val="24"/>
                <w:lang w:eastAsia="uk-UA"/>
              </w:rPr>
            </w:pPr>
            <w:bookmarkStart w:id="0" w:name="n3"/>
            <w:bookmarkEnd w:id="0"/>
            <w:r w:rsidRPr="00CE0115">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150" w:line="240" w:lineRule="auto"/>
              <w:rPr>
                <w:rFonts w:ascii="Times New Roman" w:eastAsia="Times New Roman" w:hAnsi="Times New Roman" w:cs="Times New Roman"/>
                <w:sz w:val="24"/>
                <w:szCs w:val="24"/>
                <w:lang w:eastAsia="uk-UA"/>
              </w:rPr>
            </w:pPr>
            <w:r w:rsidRPr="00CE0115">
              <w:rPr>
                <w:rFonts w:ascii="Times New Roman" w:eastAsia="Times New Roman" w:hAnsi="Times New Roman" w:cs="Times New Roman"/>
                <w:b/>
                <w:bCs/>
                <w:color w:val="000000"/>
                <w:sz w:val="24"/>
                <w:szCs w:val="24"/>
                <w:lang w:eastAsia="uk-UA"/>
              </w:rPr>
              <w:t>Зареєстровано в Міністерстві</w:t>
            </w:r>
            <w:r w:rsidRPr="00CE0115">
              <w:rPr>
                <w:rFonts w:ascii="Times New Roman" w:eastAsia="Times New Roman" w:hAnsi="Times New Roman" w:cs="Times New Roman"/>
                <w:sz w:val="24"/>
                <w:szCs w:val="24"/>
                <w:lang w:eastAsia="uk-UA"/>
              </w:rPr>
              <w:t> </w:t>
            </w:r>
            <w:r w:rsidRPr="00CE0115">
              <w:rPr>
                <w:rFonts w:ascii="Times New Roman" w:eastAsia="Times New Roman" w:hAnsi="Times New Roman" w:cs="Times New Roman"/>
                <w:sz w:val="24"/>
                <w:szCs w:val="24"/>
                <w:lang w:eastAsia="uk-UA"/>
              </w:rPr>
              <w:br/>
            </w:r>
            <w:r w:rsidRPr="00CE0115">
              <w:rPr>
                <w:rFonts w:ascii="Times New Roman" w:eastAsia="Times New Roman" w:hAnsi="Times New Roman" w:cs="Times New Roman"/>
                <w:b/>
                <w:bCs/>
                <w:color w:val="000000"/>
                <w:sz w:val="24"/>
                <w:szCs w:val="24"/>
                <w:lang w:eastAsia="uk-UA"/>
              </w:rPr>
              <w:t>юстиції України</w:t>
            </w:r>
            <w:r w:rsidRPr="00CE0115">
              <w:rPr>
                <w:rFonts w:ascii="Times New Roman" w:eastAsia="Times New Roman" w:hAnsi="Times New Roman" w:cs="Times New Roman"/>
                <w:sz w:val="24"/>
                <w:szCs w:val="24"/>
                <w:lang w:eastAsia="uk-UA"/>
              </w:rPr>
              <w:t> </w:t>
            </w:r>
            <w:r w:rsidRPr="00CE0115">
              <w:rPr>
                <w:rFonts w:ascii="Times New Roman" w:eastAsia="Times New Roman" w:hAnsi="Times New Roman" w:cs="Times New Roman"/>
                <w:sz w:val="24"/>
                <w:szCs w:val="24"/>
                <w:lang w:eastAsia="uk-UA"/>
              </w:rPr>
              <w:br/>
            </w:r>
            <w:r w:rsidRPr="00CE0115">
              <w:rPr>
                <w:rFonts w:ascii="Times New Roman" w:eastAsia="Times New Roman" w:hAnsi="Times New Roman" w:cs="Times New Roman"/>
                <w:b/>
                <w:bCs/>
                <w:color w:val="000000"/>
                <w:sz w:val="24"/>
                <w:szCs w:val="24"/>
                <w:lang w:eastAsia="uk-UA"/>
              </w:rPr>
              <w:t>28 березня 2017 р.</w:t>
            </w:r>
            <w:r w:rsidRPr="00CE0115">
              <w:rPr>
                <w:rFonts w:ascii="Times New Roman" w:eastAsia="Times New Roman" w:hAnsi="Times New Roman" w:cs="Times New Roman"/>
                <w:sz w:val="24"/>
                <w:szCs w:val="24"/>
                <w:lang w:eastAsia="uk-UA"/>
              </w:rPr>
              <w:t> </w:t>
            </w:r>
            <w:r w:rsidRPr="00CE0115">
              <w:rPr>
                <w:rFonts w:ascii="Times New Roman" w:eastAsia="Times New Roman" w:hAnsi="Times New Roman" w:cs="Times New Roman"/>
                <w:sz w:val="24"/>
                <w:szCs w:val="24"/>
                <w:lang w:eastAsia="uk-UA"/>
              </w:rPr>
              <w:br/>
            </w:r>
            <w:r w:rsidRPr="00CE0115">
              <w:rPr>
                <w:rFonts w:ascii="Times New Roman" w:eastAsia="Times New Roman" w:hAnsi="Times New Roman" w:cs="Times New Roman"/>
                <w:b/>
                <w:bCs/>
                <w:color w:val="000000"/>
                <w:sz w:val="24"/>
                <w:szCs w:val="24"/>
                <w:lang w:eastAsia="uk-UA"/>
              </w:rPr>
              <w:t>за № 416/30284</w:t>
            </w:r>
          </w:p>
        </w:tc>
      </w:tr>
    </w:tbl>
    <w:p w:rsidR="00CE0115" w:rsidRPr="00CE0115" w:rsidRDefault="00CE0115" w:rsidP="00CE011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CE0115">
        <w:rPr>
          <w:rFonts w:ascii="Times New Roman" w:eastAsia="Times New Roman" w:hAnsi="Times New Roman" w:cs="Times New Roman"/>
          <w:b/>
          <w:bCs/>
          <w:color w:val="000000"/>
          <w:sz w:val="32"/>
          <w:lang w:eastAsia="uk-UA"/>
        </w:rPr>
        <w:t>Про затвердження Положення про екстернат у загальноосвітніх навчальних закладах</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 w:name="n5"/>
      <w:bookmarkEnd w:id="2"/>
      <w:r w:rsidRPr="00CE0115">
        <w:rPr>
          <w:rFonts w:ascii="Times New Roman" w:eastAsia="Times New Roman" w:hAnsi="Times New Roman" w:cs="Times New Roman"/>
          <w:color w:val="000000"/>
          <w:sz w:val="28"/>
          <w:szCs w:val="28"/>
          <w:lang w:eastAsia="uk-UA"/>
        </w:rPr>
        <w:t>Відповідно до </w:t>
      </w:r>
      <w:hyperlink r:id="rId5" w:anchor="n320" w:tgtFrame="_blank" w:history="1">
        <w:r w:rsidRPr="003A5E93">
          <w:rPr>
            <w:rFonts w:ascii="Times New Roman" w:eastAsia="Times New Roman" w:hAnsi="Times New Roman" w:cs="Times New Roman"/>
            <w:color w:val="000099"/>
            <w:sz w:val="28"/>
            <w:szCs w:val="28"/>
            <w:u w:val="single"/>
            <w:lang w:eastAsia="uk-UA"/>
          </w:rPr>
          <w:t>частини восьмої</w:t>
        </w:r>
      </w:hyperlink>
      <w:r w:rsidRPr="00CE0115">
        <w:rPr>
          <w:rFonts w:ascii="Times New Roman" w:eastAsia="Times New Roman" w:hAnsi="Times New Roman" w:cs="Times New Roman"/>
          <w:color w:val="000000"/>
          <w:sz w:val="28"/>
          <w:szCs w:val="28"/>
          <w:lang w:eastAsia="uk-UA"/>
        </w:rPr>
        <w:t> статті 36 Закону України «Про освіту», </w:t>
      </w:r>
      <w:hyperlink r:id="rId6" w:anchor="n111" w:tgtFrame="_blank" w:history="1">
        <w:r w:rsidRPr="003A5E93">
          <w:rPr>
            <w:rFonts w:ascii="Times New Roman" w:eastAsia="Times New Roman" w:hAnsi="Times New Roman" w:cs="Times New Roman"/>
            <w:color w:val="000099"/>
            <w:sz w:val="28"/>
            <w:szCs w:val="28"/>
            <w:u w:val="single"/>
            <w:lang w:eastAsia="uk-UA"/>
          </w:rPr>
          <w:t>статті 13</w:t>
        </w:r>
      </w:hyperlink>
      <w:r w:rsidRPr="00CE0115">
        <w:rPr>
          <w:rFonts w:ascii="Times New Roman" w:eastAsia="Times New Roman" w:hAnsi="Times New Roman" w:cs="Times New Roman"/>
          <w:color w:val="000000"/>
          <w:sz w:val="28"/>
          <w:szCs w:val="28"/>
          <w:lang w:eastAsia="uk-UA"/>
        </w:rPr>
        <w:t> Закону України «Про загальну середню освіту», </w:t>
      </w:r>
      <w:hyperlink r:id="rId7" w:tgtFrame="_blank" w:history="1">
        <w:r w:rsidRPr="003A5E93">
          <w:rPr>
            <w:rFonts w:ascii="Times New Roman" w:eastAsia="Times New Roman" w:hAnsi="Times New Roman" w:cs="Times New Roman"/>
            <w:color w:val="000099"/>
            <w:sz w:val="28"/>
            <w:szCs w:val="28"/>
            <w:u w:val="single"/>
            <w:lang w:eastAsia="uk-UA"/>
          </w:rPr>
          <w:t>пункту 15</w:t>
        </w:r>
      </w:hyperlink>
      <w:r w:rsidRPr="00CE0115">
        <w:rPr>
          <w:rFonts w:ascii="Times New Roman" w:eastAsia="Times New Roman" w:hAnsi="Times New Roman" w:cs="Times New Roman"/>
          <w:color w:val="000000"/>
          <w:sz w:val="28"/>
          <w:szCs w:val="28"/>
          <w:lang w:eastAsia="uk-UA"/>
        </w:rPr>
        <w:t> Положення про загальноосвітній навчальний заклад, затвердженого постановою Кабінету Міністрів України від 27 серпня 2010 року № 778, та з метою врегулювання питання здобуття загальної середньої освіти особами з тимчасово окупованих територій України та особами, місцем проживання яких є територія проведення антитерористичної операції, </w:t>
      </w:r>
      <w:r w:rsidRPr="003A5E93">
        <w:rPr>
          <w:rFonts w:ascii="Times New Roman" w:eastAsia="Times New Roman" w:hAnsi="Times New Roman" w:cs="Times New Roman"/>
          <w:b/>
          <w:bCs/>
          <w:color w:val="000000"/>
          <w:spacing w:val="30"/>
          <w:sz w:val="28"/>
          <w:szCs w:val="28"/>
          <w:lang w:eastAsia="uk-UA"/>
        </w:rPr>
        <w:t>НАКАЗУЮ:</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 w:name="n6"/>
      <w:bookmarkEnd w:id="3"/>
      <w:r w:rsidRPr="00CE0115">
        <w:rPr>
          <w:rFonts w:ascii="Times New Roman" w:eastAsia="Times New Roman" w:hAnsi="Times New Roman" w:cs="Times New Roman"/>
          <w:color w:val="000000"/>
          <w:sz w:val="28"/>
          <w:szCs w:val="28"/>
          <w:lang w:eastAsia="uk-UA"/>
        </w:rPr>
        <w:t>1. Затвердити </w:t>
      </w:r>
      <w:hyperlink r:id="rId8" w:anchor="n15" w:history="1">
        <w:r w:rsidRPr="003A5E93">
          <w:rPr>
            <w:rFonts w:ascii="Times New Roman" w:eastAsia="Times New Roman" w:hAnsi="Times New Roman" w:cs="Times New Roman"/>
            <w:color w:val="006600"/>
            <w:sz w:val="28"/>
            <w:szCs w:val="28"/>
            <w:u w:val="single"/>
            <w:lang w:eastAsia="uk-UA"/>
          </w:rPr>
          <w:t>Положення про екстернат у загальноосвітніх навчальних закладах</w:t>
        </w:r>
      </w:hyperlink>
      <w:r w:rsidRPr="00CE0115">
        <w:rPr>
          <w:rFonts w:ascii="Times New Roman" w:eastAsia="Times New Roman" w:hAnsi="Times New Roman" w:cs="Times New Roman"/>
          <w:color w:val="000000"/>
          <w:sz w:val="28"/>
          <w:szCs w:val="28"/>
          <w:lang w:eastAsia="uk-UA"/>
        </w:rPr>
        <w:t>, що додається.</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 w:name="n7"/>
      <w:bookmarkEnd w:id="4"/>
      <w:r w:rsidRPr="00CE0115">
        <w:rPr>
          <w:rFonts w:ascii="Times New Roman" w:eastAsia="Times New Roman" w:hAnsi="Times New Roman" w:cs="Times New Roman"/>
          <w:color w:val="000000"/>
          <w:sz w:val="28"/>
          <w:szCs w:val="28"/>
          <w:lang w:eastAsia="uk-UA"/>
        </w:rPr>
        <w:t>2. Визнати таким, що втратив чинність, </w:t>
      </w:r>
      <w:hyperlink r:id="rId9" w:tgtFrame="_blank" w:history="1">
        <w:r w:rsidRPr="003A5E93">
          <w:rPr>
            <w:rFonts w:ascii="Times New Roman" w:eastAsia="Times New Roman" w:hAnsi="Times New Roman" w:cs="Times New Roman"/>
            <w:color w:val="000099"/>
            <w:sz w:val="28"/>
            <w:szCs w:val="28"/>
            <w:u w:val="single"/>
            <w:lang w:eastAsia="uk-UA"/>
          </w:rPr>
          <w:t>наказ Міністерства освіти і науки України від 19 травня 2008 року № 431</w:t>
        </w:r>
      </w:hyperlink>
      <w:r w:rsidRPr="00CE0115">
        <w:rPr>
          <w:rFonts w:ascii="Times New Roman" w:eastAsia="Times New Roman" w:hAnsi="Times New Roman" w:cs="Times New Roman"/>
          <w:color w:val="000000"/>
          <w:sz w:val="28"/>
          <w:szCs w:val="28"/>
          <w:lang w:eastAsia="uk-UA"/>
        </w:rPr>
        <w:t> «Про затвердження Положення про екстернат у загальноосвітніх навчальних закладах», зареєстрований у Міністерстві юстиції України 03 червня 2008 року за № 498/15189.</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 w:name="n8"/>
      <w:bookmarkEnd w:id="5"/>
      <w:r w:rsidRPr="00CE0115">
        <w:rPr>
          <w:rFonts w:ascii="Times New Roman" w:eastAsia="Times New Roman" w:hAnsi="Times New Roman" w:cs="Times New Roman"/>
          <w:color w:val="000000"/>
          <w:sz w:val="28"/>
          <w:szCs w:val="28"/>
          <w:lang w:eastAsia="uk-UA"/>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 w:name="n9"/>
      <w:bookmarkEnd w:id="6"/>
      <w:r w:rsidRPr="00CE0115">
        <w:rPr>
          <w:rFonts w:ascii="Times New Roman" w:eastAsia="Times New Roman" w:hAnsi="Times New Roman" w:cs="Times New Roman"/>
          <w:color w:val="000000"/>
          <w:sz w:val="28"/>
          <w:szCs w:val="28"/>
          <w:lang w:eastAsia="uk-UA"/>
        </w:rPr>
        <w:t>4. Управлінню адміністративно-господарського та організаційного забезпечення (</w:t>
      </w:r>
      <w:proofErr w:type="spellStart"/>
      <w:r w:rsidRPr="00CE0115">
        <w:rPr>
          <w:rFonts w:ascii="Times New Roman" w:eastAsia="Times New Roman" w:hAnsi="Times New Roman" w:cs="Times New Roman"/>
          <w:color w:val="000000"/>
          <w:sz w:val="28"/>
          <w:szCs w:val="28"/>
          <w:lang w:eastAsia="uk-UA"/>
        </w:rPr>
        <w:t>Єрко</w:t>
      </w:r>
      <w:proofErr w:type="spellEnd"/>
      <w:r w:rsidRPr="00CE0115">
        <w:rPr>
          <w:rFonts w:ascii="Times New Roman" w:eastAsia="Times New Roman" w:hAnsi="Times New Roman" w:cs="Times New Roman"/>
          <w:color w:val="000000"/>
          <w:sz w:val="28"/>
          <w:szCs w:val="28"/>
          <w:lang w:eastAsia="uk-UA"/>
        </w:rPr>
        <w:t xml:space="preserve"> І.А.) в установленому порядку зробити відмітку у справах архіву.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 w:name="n10"/>
      <w:bookmarkEnd w:id="7"/>
      <w:r w:rsidRPr="00CE0115">
        <w:rPr>
          <w:rFonts w:ascii="Times New Roman" w:eastAsia="Times New Roman" w:hAnsi="Times New Roman" w:cs="Times New Roman"/>
          <w:color w:val="000000"/>
          <w:sz w:val="28"/>
          <w:szCs w:val="28"/>
          <w:lang w:eastAsia="uk-UA"/>
        </w:rPr>
        <w:t>5. Цей наказ набирає чинності з дня його офіційного опублікування.</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 w:name="n11"/>
      <w:bookmarkEnd w:id="8"/>
      <w:r w:rsidRPr="00CE0115">
        <w:rPr>
          <w:rFonts w:ascii="Times New Roman" w:eastAsia="Times New Roman" w:hAnsi="Times New Roman" w:cs="Times New Roman"/>
          <w:color w:val="000000"/>
          <w:sz w:val="28"/>
          <w:szCs w:val="28"/>
          <w:lang w:eastAsia="uk-UA"/>
        </w:rPr>
        <w:t xml:space="preserve">6. Контроль за виконанням цього наказу покласти на заступника Міністра </w:t>
      </w:r>
      <w:proofErr w:type="spellStart"/>
      <w:r w:rsidRPr="00CE0115">
        <w:rPr>
          <w:rFonts w:ascii="Times New Roman" w:eastAsia="Times New Roman" w:hAnsi="Times New Roman" w:cs="Times New Roman"/>
          <w:color w:val="000000"/>
          <w:sz w:val="28"/>
          <w:szCs w:val="28"/>
          <w:lang w:eastAsia="uk-UA"/>
        </w:rPr>
        <w:t>Хобзея</w:t>
      </w:r>
      <w:proofErr w:type="spellEnd"/>
      <w:r w:rsidRPr="00CE0115">
        <w:rPr>
          <w:rFonts w:ascii="Times New Roman" w:eastAsia="Times New Roman" w:hAnsi="Times New Roman" w:cs="Times New Roman"/>
          <w:color w:val="000000"/>
          <w:sz w:val="28"/>
          <w:szCs w:val="28"/>
          <w:lang w:eastAsia="uk-UA"/>
        </w:rPr>
        <w:t xml:space="preserve"> П.К.</w:t>
      </w:r>
    </w:p>
    <w:tbl>
      <w:tblPr>
        <w:tblW w:w="5000" w:type="pct"/>
        <w:tblCellMar>
          <w:left w:w="0" w:type="dxa"/>
          <w:right w:w="0" w:type="dxa"/>
        </w:tblCellMar>
        <w:tblLook w:val="04A0"/>
      </w:tblPr>
      <w:tblGrid>
        <w:gridCol w:w="4051"/>
        <w:gridCol w:w="1736"/>
        <w:gridCol w:w="3858"/>
      </w:tblGrid>
      <w:tr w:rsidR="00CE0115" w:rsidRPr="00CE0115" w:rsidTr="00CE011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300" w:after="150" w:line="240" w:lineRule="auto"/>
              <w:jc w:val="center"/>
              <w:rPr>
                <w:rFonts w:ascii="Times New Roman" w:eastAsia="Times New Roman" w:hAnsi="Times New Roman" w:cs="Times New Roman"/>
                <w:sz w:val="28"/>
                <w:szCs w:val="28"/>
                <w:lang w:eastAsia="uk-UA"/>
              </w:rPr>
            </w:pPr>
            <w:bookmarkStart w:id="9" w:name="n12"/>
            <w:bookmarkEnd w:id="9"/>
            <w:r w:rsidRPr="003A5E93">
              <w:rPr>
                <w:rFonts w:ascii="Times New Roman" w:eastAsia="Times New Roman" w:hAnsi="Times New Roman" w:cs="Times New Roman"/>
                <w:b/>
                <w:bCs/>
                <w:color w:val="000000"/>
                <w:sz w:val="28"/>
                <w:szCs w:val="28"/>
                <w:lang w:eastAsia="uk-UA"/>
              </w:rPr>
              <w:lastRenderedPageBreak/>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300" w:after="0" w:line="240" w:lineRule="auto"/>
              <w:jc w:val="right"/>
              <w:rPr>
                <w:rFonts w:ascii="Times New Roman" w:eastAsia="Times New Roman" w:hAnsi="Times New Roman" w:cs="Times New Roman"/>
                <w:sz w:val="28"/>
                <w:szCs w:val="28"/>
                <w:lang w:eastAsia="uk-UA"/>
              </w:rPr>
            </w:pPr>
            <w:r w:rsidRPr="003A5E93">
              <w:rPr>
                <w:rFonts w:ascii="Times New Roman" w:eastAsia="Times New Roman" w:hAnsi="Times New Roman" w:cs="Times New Roman"/>
                <w:b/>
                <w:bCs/>
                <w:color w:val="000000"/>
                <w:sz w:val="28"/>
                <w:szCs w:val="28"/>
                <w:lang w:eastAsia="uk-UA"/>
              </w:rPr>
              <w:t>Л.М. Гриневич</w:t>
            </w:r>
          </w:p>
        </w:tc>
      </w:tr>
      <w:tr w:rsidR="00CE0115" w:rsidRPr="00CE0115" w:rsidTr="00CE0115">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150" w:line="240" w:lineRule="auto"/>
              <w:rPr>
                <w:rFonts w:ascii="Times New Roman" w:eastAsia="Times New Roman" w:hAnsi="Times New Roman" w:cs="Times New Roman"/>
                <w:sz w:val="28"/>
                <w:szCs w:val="28"/>
                <w:lang w:eastAsia="uk-UA"/>
              </w:rPr>
            </w:pPr>
            <w:bookmarkStart w:id="10" w:name="n77"/>
            <w:bookmarkStart w:id="11" w:name="n13"/>
            <w:bookmarkEnd w:id="10"/>
            <w:bookmarkEnd w:id="11"/>
            <w:r w:rsidRPr="00CE0115">
              <w:rPr>
                <w:rFonts w:ascii="Times New Roman" w:eastAsia="Times New Roman" w:hAnsi="Times New Roman" w:cs="Times New Roman"/>
                <w:b/>
                <w:bCs/>
                <w:color w:val="000000"/>
                <w:sz w:val="28"/>
                <w:szCs w:val="28"/>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150" w:line="240" w:lineRule="auto"/>
              <w:rPr>
                <w:rFonts w:ascii="Times New Roman" w:eastAsia="Times New Roman" w:hAnsi="Times New Roman" w:cs="Times New Roman"/>
                <w:sz w:val="28"/>
                <w:szCs w:val="28"/>
                <w:lang w:eastAsia="uk-UA"/>
              </w:rPr>
            </w:pPr>
            <w:r w:rsidRPr="003A5E93">
              <w:rPr>
                <w:rFonts w:ascii="Times New Roman" w:eastAsia="Times New Roman" w:hAnsi="Times New Roman" w:cs="Times New Roman"/>
                <w:b/>
                <w:bCs/>
                <w:color w:val="000000"/>
                <w:sz w:val="28"/>
                <w:szCs w:val="28"/>
                <w:lang w:eastAsia="uk-UA"/>
              </w:rPr>
              <w:t>ЗАТВЕРДЖЕНО</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t>Наказ Міністерства освіти</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t>і науки України</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t>13.03.2017  № 369</w:t>
            </w:r>
          </w:p>
        </w:tc>
      </w:tr>
    </w:tbl>
    <w:p w:rsidR="00CE0115" w:rsidRPr="00CE0115" w:rsidRDefault="00CE0115" w:rsidP="00CE0115">
      <w:pPr>
        <w:shd w:val="clear" w:color="auto" w:fill="FFFFFF"/>
        <w:spacing w:after="150" w:line="240" w:lineRule="auto"/>
        <w:jc w:val="both"/>
        <w:rPr>
          <w:rFonts w:ascii="Times New Roman" w:eastAsia="Times New Roman" w:hAnsi="Times New Roman" w:cs="Times New Roman"/>
          <w:vanish/>
          <w:color w:val="000000"/>
          <w:sz w:val="28"/>
          <w:szCs w:val="28"/>
          <w:lang w:eastAsia="uk-UA"/>
        </w:rPr>
      </w:pPr>
      <w:bookmarkStart w:id="12" w:name="n14"/>
      <w:bookmarkEnd w:id="12"/>
    </w:p>
    <w:tbl>
      <w:tblPr>
        <w:tblW w:w="5000" w:type="pct"/>
        <w:tblCellMar>
          <w:left w:w="0" w:type="dxa"/>
          <w:right w:w="0" w:type="dxa"/>
        </w:tblCellMar>
        <w:tblLook w:val="04A0"/>
      </w:tblPr>
      <w:tblGrid>
        <w:gridCol w:w="5787"/>
        <w:gridCol w:w="3858"/>
      </w:tblGrid>
      <w:tr w:rsidR="00CE0115" w:rsidRPr="00CE0115" w:rsidTr="00CE011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150" w:line="240" w:lineRule="auto"/>
              <w:rPr>
                <w:rFonts w:ascii="Times New Roman" w:eastAsia="Times New Roman" w:hAnsi="Times New Roman" w:cs="Times New Roman"/>
                <w:sz w:val="28"/>
                <w:szCs w:val="28"/>
                <w:lang w:eastAsia="uk-UA"/>
              </w:rPr>
            </w:pPr>
            <w:r w:rsidRPr="00CE0115">
              <w:rPr>
                <w:rFonts w:ascii="Times New Roman" w:eastAsia="Times New Roman" w:hAnsi="Times New Roman" w:cs="Times New Roman"/>
                <w:b/>
                <w:bCs/>
                <w:color w:val="000000"/>
                <w:sz w:val="28"/>
                <w:szCs w:val="28"/>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150" w:after="150" w:line="240" w:lineRule="auto"/>
              <w:rPr>
                <w:rFonts w:ascii="Times New Roman" w:eastAsia="Times New Roman" w:hAnsi="Times New Roman" w:cs="Times New Roman"/>
                <w:sz w:val="28"/>
                <w:szCs w:val="28"/>
                <w:lang w:eastAsia="uk-UA"/>
              </w:rPr>
            </w:pPr>
            <w:r w:rsidRPr="003A5E93">
              <w:rPr>
                <w:rFonts w:ascii="Times New Roman" w:eastAsia="Times New Roman" w:hAnsi="Times New Roman" w:cs="Times New Roman"/>
                <w:b/>
                <w:bCs/>
                <w:color w:val="000000"/>
                <w:sz w:val="28"/>
                <w:szCs w:val="28"/>
                <w:lang w:eastAsia="uk-UA"/>
              </w:rPr>
              <w:t>Зареєстровано в Міністерстві</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t>юстиції України</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t>28 березня 2017 р.</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t>за № 416/30284</w:t>
            </w:r>
          </w:p>
        </w:tc>
      </w:tr>
    </w:tbl>
    <w:p w:rsidR="00CE0115" w:rsidRPr="00CE0115" w:rsidRDefault="00CE0115" w:rsidP="00CE0115">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lang w:eastAsia="uk-UA"/>
        </w:rPr>
      </w:pPr>
      <w:bookmarkStart w:id="13" w:name="n15"/>
      <w:bookmarkEnd w:id="13"/>
      <w:r w:rsidRPr="003A5E93">
        <w:rPr>
          <w:rFonts w:ascii="Times New Roman" w:eastAsia="Times New Roman" w:hAnsi="Times New Roman" w:cs="Times New Roman"/>
          <w:b/>
          <w:bCs/>
          <w:color w:val="000000"/>
          <w:sz w:val="28"/>
          <w:szCs w:val="28"/>
          <w:lang w:eastAsia="uk-UA"/>
        </w:rPr>
        <w:t>ПОЛОЖЕННЯ </w:t>
      </w:r>
      <w:r w:rsidRPr="00CE0115">
        <w:rPr>
          <w:rFonts w:ascii="Times New Roman" w:eastAsia="Times New Roman" w:hAnsi="Times New Roman" w:cs="Times New Roman"/>
          <w:color w:val="000000"/>
          <w:sz w:val="28"/>
          <w:szCs w:val="28"/>
          <w:lang w:eastAsia="uk-UA"/>
        </w:rPr>
        <w:br/>
      </w:r>
      <w:r w:rsidRPr="003A5E93">
        <w:rPr>
          <w:rFonts w:ascii="Times New Roman" w:eastAsia="Times New Roman" w:hAnsi="Times New Roman" w:cs="Times New Roman"/>
          <w:b/>
          <w:bCs/>
          <w:color w:val="000000"/>
          <w:sz w:val="28"/>
          <w:szCs w:val="28"/>
          <w:lang w:eastAsia="uk-UA"/>
        </w:rPr>
        <w:t>про екстернат у загальноосвітніх навчальних закладах</w:t>
      </w:r>
    </w:p>
    <w:p w:rsidR="00CE0115" w:rsidRPr="00CE0115" w:rsidRDefault="00CE0115" w:rsidP="00CE0115">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14" w:name="n16"/>
      <w:bookmarkEnd w:id="14"/>
      <w:r w:rsidRPr="003A5E93">
        <w:rPr>
          <w:rFonts w:ascii="Times New Roman" w:eastAsia="Times New Roman" w:hAnsi="Times New Roman" w:cs="Times New Roman"/>
          <w:b/>
          <w:bCs/>
          <w:color w:val="000000"/>
          <w:sz w:val="28"/>
          <w:szCs w:val="28"/>
          <w:lang w:eastAsia="uk-UA"/>
        </w:rPr>
        <w:t>I. Загальні положення</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5" w:name="n17"/>
      <w:bookmarkEnd w:id="15"/>
      <w:r w:rsidRPr="00CE0115">
        <w:rPr>
          <w:rFonts w:ascii="Times New Roman" w:eastAsia="Times New Roman" w:hAnsi="Times New Roman" w:cs="Times New Roman"/>
          <w:color w:val="000000"/>
          <w:sz w:val="28"/>
          <w:szCs w:val="28"/>
          <w:lang w:eastAsia="uk-UA"/>
        </w:rPr>
        <w:t>1. Це Положення визначає порядок організації екстернату у загальноосвітніх навчальних закладах.</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6" w:name="n18"/>
      <w:bookmarkEnd w:id="16"/>
      <w:r w:rsidRPr="00CE0115">
        <w:rPr>
          <w:rFonts w:ascii="Times New Roman" w:eastAsia="Times New Roman" w:hAnsi="Times New Roman" w:cs="Times New Roman"/>
          <w:color w:val="000000"/>
          <w:sz w:val="28"/>
          <w:szCs w:val="28"/>
          <w:lang w:eastAsia="uk-UA"/>
        </w:rPr>
        <w:t>2. У цьому Положенні терміни вживаються у таких значеннях:</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7" w:name="n19"/>
      <w:bookmarkEnd w:id="17"/>
      <w:r w:rsidRPr="00CE0115">
        <w:rPr>
          <w:rFonts w:ascii="Times New Roman" w:eastAsia="Times New Roman" w:hAnsi="Times New Roman" w:cs="Times New Roman"/>
          <w:color w:val="000000"/>
          <w:sz w:val="28"/>
          <w:szCs w:val="28"/>
          <w:lang w:eastAsia="uk-UA"/>
        </w:rPr>
        <w:t>екстерн - особа, зарахована до загальноосвітнього навчального закладу для проходження річного оцінювання навчальних досягнень (далі - річне оцінювання) та/або державної підсумкової атестації (далі - атестація);</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8" w:name="n20"/>
      <w:bookmarkEnd w:id="18"/>
      <w:r w:rsidRPr="00CE0115">
        <w:rPr>
          <w:rFonts w:ascii="Times New Roman" w:eastAsia="Times New Roman" w:hAnsi="Times New Roman" w:cs="Times New Roman"/>
          <w:color w:val="000000"/>
          <w:sz w:val="28"/>
          <w:szCs w:val="28"/>
          <w:lang w:eastAsia="uk-UA"/>
        </w:rPr>
        <w:t>екстернат - форма здобуття загальної середньої освіти, що передбачає самостійне, у тому числі прискорене, опанування екстерном змісту навчальних предметів певного освітнього рівня та/або за певний клас в обсязі, визначеному відповідним державним стандартом загальної середньої освіти, та отримання відповідного документа про освіту.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9" w:name="n21"/>
      <w:bookmarkEnd w:id="19"/>
      <w:r w:rsidRPr="00CE0115">
        <w:rPr>
          <w:rFonts w:ascii="Times New Roman" w:eastAsia="Times New Roman" w:hAnsi="Times New Roman" w:cs="Times New Roman"/>
          <w:color w:val="000000"/>
          <w:sz w:val="28"/>
          <w:szCs w:val="28"/>
          <w:lang w:eastAsia="uk-UA"/>
        </w:rPr>
        <w:t>Інші терміни вживаються у значеннях, що визначені Законами України </w:t>
      </w:r>
      <w:hyperlink r:id="rId10" w:tgtFrame="_blank" w:history="1">
        <w:r w:rsidRPr="003A5E93">
          <w:rPr>
            <w:rFonts w:ascii="Times New Roman" w:eastAsia="Times New Roman" w:hAnsi="Times New Roman" w:cs="Times New Roman"/>
            <w:color w:val="000099"/>
            <w:sz w:val="28"/>
            <w:szCs w:val="28"/>
            <w:u w:val="single"/>
            <w:lang w:eastAsia="uk-UA"/>
          </w:rPr>
          <w:t>«Про освіту»</w:t>
        </w:r>
      </w:hyperlink>
      <w:r w:rsidRPr="00CE0115">
        <w:rPr>
          <w:rFonts w:ascii="Times New Roman" w:eastAsia="Times New Roman" w:hAnsi="Times New Roman" w:cs="Times New Roman"/>
          <w:color w:val="000000"/>
          <w:sz w:val="28"/>
          <w:szCs w:val="28"/>
          <w:lang w:eastAsia="uk-UA"/>
        </w:rPr>
        <w:t>, </w:t>
      </w:r>
      <w:hyperlink r:id="rId11" w:tgtFrame="_blank" w:history="1">
        <w:r w:rsidRPr="003A5E93">
          <w:rPr>
            <w:rFonts w:ascii="Times New Roman" w:eastAsia="Times New Roman" w:hAnsi="Times New Roman" w:cs="Times New Roman"/>
            <w:color w:val="000099"/>
            <w:sz w:val="28"/>
            <w:szCs w:val="28"/>
            <w:u w:val="single"/>
            <w:lang w:eastAsia="uk-UA"/>
          </w:rPr>
          <w:t>«Про загальну середню освіту»</w:t>
        </w:r>
      </w:hyperlink>
      <w:r w:rsidRPr="00CE0115">
        <w:rPr>
          <w:rFonts w:ascii="Times New Roman" w:eastAsia="Times New Roman" w:hAnsi="Times New Roman" w:cs="Times New Roman"/>
          <w:color w:val="000000"/>
          <w:sz w:val="28"/>
          <w:szCs w:val="28"/>
          <w:lang w:eastAsia="uk-UA"/>
        </w:rPr>
        <w:t>.</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0" w:name="n22"/>
      <w:bookmarkEnd w:id="20"/>
      <w:r w:rsidRPr="00CE0115">
        <w:rPr>
          <w:rFonts w:ascii="Times New Roman" w:eastAsia="Times New Roman" w:hAnsi="Times New Roman" w:cs="Times New Roman"/>
          <w:color w:val="000000"/>
          <w:sz w:val="28"/>
          <w:szCs w:val="28"/>
          <w:lang w:eastAsia="uk-UA"/>
        </w:rPr>
        <w:t>3. Органи управління освітою серед підпорядкованих загальноосвітніх навчальних закладів визначають заклади, у яких організовується екстернат та здійснюється річне оцінювання і атестація екстернів.</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1" w:name="n23"/>
      <w:bookmarkEnd w:id="21"/>
      <w:r w:rsidRPr="00CE0115">
        <w:rPr>
          <w:rFonts w:ascii="Times New Roman" w:eastAsia="Times New Roman" w:hAnsi="Times New Roman" w:cs="Times New Roman"/>
          <w:color w:val="000000"/>
          <w:sz w:val="28"/>
          <w:szCs w:val="28"/>
          <w:lang w:eastAsia="uk-UA"/>
        </w:rPr>
        <w:t>4. Керівник загальноосвітнього навчального закладу, у якому організовується екстернат, зобов’язаний ознайомити екстерна, батьків (одного з батьків) екстерна чи інших його законних представників із порядком організації екстернату у загальноосвітніх навчальних закладах, встановленим цим Положенням, порядком проведення державної підсумкової атестації учнів загальноосвітніх навчальних закладів, визначеним </w:t>
      </w:r>
      <w:hyperlink r:id="rId12" w:anchor="n15" w:tgtFrame="_blank" w:history="1">
        <w:r w:rsidRPr="003A5E93">
          <w:rPr>
            <w:rFonts w:ascii="Times New Roman" w:eastAsia="Times New Roman" w:hAnsi="Times New Roman" w:cs="Times New Roman"/>
            <w:color w:val="000099"/>
            <w:sz w:val="28"/>
            <w:szCs w:val="28"/>
            <w:u w:val="single"/>
            <w:lang w:eastAsia="uk-UA"/>
          </w:rPr>
          <w:t>Положенням про державну підсумкову атестацію учнів (вихованців) у системі загальної середньої освіти</w:t>
        </w:r>
      </w:hyperlink>
      <w:r w:rsidRPr="00CE0115">
        <w:rPr>
          <w:rFonts w:ascii="Times New Roman" w:eastAsia="Times New Roman" w:hAnsi="Times New Roman" w:cs="Times New Roman"/>
          <w:color w:val="000000"/>
          <w:sz w:val="28"/>
          <w:szCs w:val="28"/>
          <w:lang w:eastAsia="uk-UA"/>
        </w:rPr>
        <w:t>, затвердженим наказом Міністерства освіти і науки України від 30 грудня 2014 року № 1547, зареєстрованим у Міністерстві юстиції України 14 лютого 2015 року за № 157/26602, та програмами з навчальних предметів.</w:t>
      </w:r>
    </w:p>
    <w:p w:rsidR="00CE0115" w:rsidRPr="00CE0115" w:rsidRDefault="00CE0115" w:rsidP="00CE0115">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22" w:name="n24"/>
      <w:bookmarkEnd w:id="22"/>
      <w:r w:rsidRPr="003A5E93">
        <w:rPr>
          <w:rFonts w:ascii="Times New Roman" w:eastAsia="Times New Roman" w:hAnsi="Times New Roman" w:cs="Times New Roman"/>
          <w:b/>
          <w:bCs/>
          <w:color w:val="000000"/>
          <w:sz w:val="28"/>
          <w:szCs w:val="28"/>
          <w:lang w:eastAsia="uk-UA"/>
        </w:rPr>
        <w:lastRenderedPageBreak/>
        <w:t>II. Організація екстернату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3" w:name="n25"/>
      <w:bookmarkEnd w:id="23"/>
      <w:r w:rsidRPr="00CE0115">
        <w:rPr>
          <w:rFonts w:ascii="Times New Roman" w:eastAsia="Times New Roman" w:hAnsi="Times New Roman" w:cs="Times New Roman"/>
          <w:color w:val="000000"/>
          <w:sz w:val="28"/>
          <w:szCs w:val="28"/>
          <w:lang w:eastAsia="uk-UA"/>
        </w:rPr>
        <w:t>1. Екстернат організовується для осіб, які:</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4" w:name="n26"/>
      <w:bookmarkEnd w:id="24"/>
      <w:r w:rsidRPr="00CE0115">
        <w:rPr>
          <w:rFonts w:ascii="Times New Roman" w:eastAsia="Times New Roman" w:hAnsi="Times New Roman" w:cs="Times New Roman"/>
          <w:color w:val="000000"/>
          <w:sz w:val="28"/>
          <w:szCs w:val="28"/>
          <w:lang w:eastAsia="uk-UA"/>
        </w:rPr>
        <w:t>1) з будь-яких поважних причин (стан здоров’я, проживання (перебування) за кордоном (для громадян України), на тимчасово окупованій території чи на території проведення антитерористичної операції (на період її проведення) (далі - неконтрольована територія)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загальноосвітньому навчальному закладі або не можуть пройти річне оцінювання та/або атестацію;</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5" w:name="n27"/>
      <w:bookmarkEnd w:id="25"/>
      <w:r w:rsidRPr="00CE0115">
        <w:rPr>
          <w:rFonts w:ascii="Times New Roman" w:eastAsia="Times New Roman" w:hAnsi="Times New Roman" w:cs="Times New Roman"/>
          <w:color w:val="000000"/>
          <w:sz w:val="28"/>
          <w:szCs w:val="28"/>
          <w:lang w:eastAsia="uk-UA"/>
        </w:rPr>
        <w:t>2) не завершили здобуття загальної середньої освіти в навчальному закладі або є випускниками загальноосвітніх навчальних закладів минулих років і не мають результатів річного оцінювання з окремих навчальних предметів та /або не пройшли атестацію;</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6" w:name="n28"/>
      <w:bookmarkEnd w:id="26"/>
      <w:r w:rsidRPr="00CE0115">
        <w:rPr>
          <w:rFonts w:ascii="Times New Roman" w:eastAsia="Times New Roman" w:hAnsi="Times New Roman" w:cs="Times New Roman"/>
          <w:color w:val="000000"/>
          <w:sz w:val="28"/>
          <w:szCs w:val="28"/>
          <w:lang w:eastAsia="uk-UA"/>
        </w:rPr>
        <w:t>3) є громадянами України, які навчалися або навчаються за кордоном;</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7" w:name="n29"/>
      <w:bookmarkEnd w:id="27"/>
      <w:r w:rsidRPr="00CE0115">
        <w:rPr>
          <w:rFonts w:ascii="Times New Roman" w:eastAsia="Times New Roman" w:hAnsi="Times New Roman" w:cs="Times New Roman"/>
          <w:color w:val="000000"/>
          <w:sz w:val="28"/>
          <w:szCs w:val="28"/>
          <w:lang w:eastAsia="uk-UA"/>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8" w:name="n30"/>
      <w:bookmarkEnd w:id="28"/>
      <w:r w:rsidRPr="00CE0115">
        <w:rPr>
          <w:rFonts w:ascii="Times New Roman" w:eastAsia="Times New Roman" w:hAnsi="Times New Roman" w:cs="Times New Roman"/>
          <w:color w:val="000000"/>
          <w:sz w:val="28"/>
          <w:szCs w:val="28"/>
          <w:lang w:eastAsia="uk-UA"/>
        </w:rPr>
        <w:t>5) прискорено опанували зміст навчальних предметів одного або декількох класів, освітніх рівнів.</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9" w:name="n31"/>
      <w:bookmarkEnd w:id="29"/>
      <w:r w:rsidRPr="00CE0115">
        <w:rPr>
          <w:rFonts w:ascii="Times New Roman" w:eastAsia="Times New Roman" w:hAnsi="Times New Roman" w:cs="Times New Roman"/>
          <w:color w:val="000000"/>
          <w:sz w:val="28"/>
          <w:szCs w:val="28"/>
          <w:lang w:eastAsia="uk-UA"/>
        </w:rPr>
        <w:t xml:space="preserve">2. Здобуття загальної середньої освіти за </w:t>
      </w:r>
      <w:proofErr w:type="spellStart"/>
      <w:r w:rsidRPr="00CE0115">
        <w:rPr>
          <w:rFonts w:ascii="Times New Roman" w:eastAsia="Times New Roman" w:hAnsi="Times New Roman" w:cs="Times New Roman"/>
          <w:color w:val="000000"/>
          <w:sz w:val="28"/>
          <w:szCs w:val="28"/>
          <w:lang w:eastAsia="uk-UA"/>
        </w:rPr>
        <w:t>екстернатною</w:t>
      </w:r>
      <w:proofErr w:type="spellEnd"/>
      <w:r w:rsidRPr="00CE0115">
        <w:rPr>
          <w:rFonts w:ascii="Times New Roman" w:eastAsia="Times New Roman" w:hAnsi="Times New Roman" w:cs="Times New Roman"/>
          <w:color w:val="000000"/>
          <w:sz w:val="28"/>
          <w:szCs w:val="28"/>
          <w:lang w:eastAsia="uk-UA"/>
        </w:rPr>
        <w:t xml:space="preserve"> формою не обмежується віком.</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0" w:name="n32"/>
      <w:bookmarkEnd w:id="30"/>
      <w:r w:rsidRPr="00CE0115">
        <w:rPr>
          <w:rFonts w:ascii="Times New Roman" w:eastAsia="Times New Roman" w:hAnsi="Times New Roman" w:cs="Times New Roman"/>
          <w:color w:val="000000"/>
          <w:sz w:val="28"/>
          <w:szCs w:val="28"/>
          <w:lang w:eastAsia="uk-UA"/>
        </w:rPr>
        <w:t>3. Зарахування особи на екстернат для проходження річного оцінювання та/або атестації здійснюється за письмовою заявою повнолітньої особи або батьків (одного з батьків) неповнолітньої особи чи інших її законних представників, зразок якої наведено у </w:t>
      </w:r>
      <w:hyperlink r:id="rId13" w:anchor="n72" w:history="1">
        <w:r w:rsidRPr="003A5E93">
          <w:rPr>
            <w:rFonts w:ascii="Times New Roman" w:eastAsia="Times New Roman" w:hAnsi="Times New Roman" w:cs="Times New Roman"/>
            <w:color w:val="006600"/>
            <w:sz w:val="28"/>
            <w:szCs w:val="28"/>
            <w:u w:val="single"/>
            <w:lang w:eastAsia="uk-UA"/>
          </w:rPr>
          <w:t>додатку 1</w:t>
        </w:r>
      </w:hyperlink>
      <w:r w:rsidRPr="00CE0115">
        <w:rPr>
          <w:rFonts w:ascii="Times New Roman" w:eastAsia="Times New Roman" w:hAnsi="Times New Roman" w:cs="Times New Roman"/>
          <w:color w:val="000000"/>
          <w:sz w:val="28"/>
          <w:szCs w:val="28"/>
          <w:lang w:eastAsia="uk-UA"/>
        </w:rPr>
        <w:t> до цього Положення.</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1" w:name="n33"/>
      <w:bookmarkEnd w:id="31"/>
      <w:r w:rsidRPr="00CE0115">
        <w:rPr>
          <w:rFonts w:ascii="Times New Roman" w:eastAsia="Times New Roman" w:hAnsi="Times New Roman" w:cs="Times New Roman"/>
          <w:color w:val="000000"/>
          <w:sz w:val="28"/>
          <w:szCs w:val="28"/>
          <w:lang w:eastAsia="uk-UA"/>
        </w:rPr>
        <w:t>Заяву про зарахування на екстернат може подати неповнолітня особа, яка виїхала із неконтрольованої території або з населеного пункту на лінії зіткнення у супроводі родичів або будь-яких інших повнолітніх осіб, які не є її законними представниками.</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2" w:name="n34"/>
      <w:bookmarkEnd w:id="32"/>
      <w:r w:rsidRPr="00CE0115">
        <w:rPr>
          <w:rFonts w:ascii="Times New Roman" w:eastAsia="Times New Roman" w:hAnsi="Times New Roman" w:cs="Times New Roman"/>
          <w:color w:val="000000"/>
          <w:sz w:val="28"/>
          <w:szCs w:val="28"/>
          <w:lang w:eastAsia="uk-UA"/>
        </w:rPr>
        <w:t>Особи з неконтрольованих територій або з населених пунктів на лінії зіткнення можуть подати скановану копію заяви будь-якими засобами (факсом, електронною поштою).</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3" w:name="n35"/>
      <w:bookmarkEnd w:id="33"/>
      <w:r w:rsidRPr="00CE0115">
        <w:rPr>
          <w:rFonts w:ascii="Times New Roman" w:eastAsia="Times New Roman" w:hAnsi="Times New Roman" w:cs="Times New Roman"/>
          <w:color w:val="000000"/>
          <w:sz w:val="28"/>
          <w:szCs w:val="28"/>
          <w:lang w:eastAsia="uk-UA"/>
        </w:rPr>
        <w:t>До заяви додаються документ про наявний рівень загальної середньої освіти чи інше будь-яке письмове підтвердження проходження екстерном оцінювання та/або атестації в іншому навчальному закладі (за наявності) та/або відповідні письмові документи особи, що підтверджують наявність підстав для проведення річного оцінювання та/або атестації екстерном.</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4" w:name="n36"/>
      <w:bookmarkEnd w:id="34"/>
      <w:r w:rsidRPr="00CE0115">
        <w:rPr>
          <w:rFonts w:ascii="Times New Roman" w:eastAsia="Times New Roman" w:hAnsi="Times New Roman" w:cs="Times New Roman"/>
          <w:color w:val="000000"/>
          <w:sz w:val="28"/>
          <w:szCs w:val="28"/>
          <w:lang w:eastAsia="uk-UA"/>
        </w:rPr>
        <w:lastRenderedPageBreak/>
        <w:t>Іноземці та особи без громадянства додатково подають копію документа, що підтверджує законність їхнього перебування в Україні.</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5" w:name="n37"/>
      <w:bookmarkEnd w:id="35"/>
      <w:r w:rsidRPr="00CE0115">
        <w:rPr>
          <w:rFonts w:ascii="Times New Roman" w:eastAsia="Times New Roman" w:hAnsi="Times New Roman" w:cs="Times New Roman"/>
          <w:color w:val="000000"/>
          <w:sz w:val="28"/>
          <w:szCs w:val="28"/>
          <w:lang w:eastAsia="uk-UA"/>
        </w:rPr>
        <w:t>Про зарахування особи на екстернат видається наказ керівника загальноосвітнього навчального закладу.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6" w:name="n38"/>
      <w:bookmarkEnd w:id="36"/>
      <w:r w:rsidRPr="00CE0115">
        <w:rPr>
          <w:rFonts w:ascii="Times New Roman" w:eastAsia="Times New Roman" w:hAnsi="Times New Roman" w:cs="Times New Roman"/>
          <w:color w:val="000000"/>
          <w:sz w:val="28"/>
          <w:szCs w:val="28"/>
          <w:lang w:eastAsia="uk-UA"/>
        </w:rPr>
        <w:t>4. Приймання заяв для зарахування на екстернат починається з вересня поточного навчального року і закінчується не пізніше ніж за три місяці до початку проведення відповідного річного оцінювання чи атестації.</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7" w:name="n39"/>
      <w:bookmarkEnd w:id="37"/>
      <w:r w:rsidRPr="00CE0115">
        <w:rPr>
          <w:rFonts w:ascii="Times New Roman" w:eastAsia="Times New Roman" w:hAnsi="Times New Roman" w:cs="Times New Roman"/>
          <w:color w:val="000000"/>
          <w:sz w:val="28"/>
          <w:szCs w:val="28"/>
          <w:lang w:eastAsia="uk-UA"/>
        </w:rPr>
        <w:t>Для осіб, які навчалися або навчаються за кордоном, а також для осіб, які проживали чи проживають на неконтрольованій території або на території населених пунктів на лінії зіткнення, приймання заяв здійснюється протягом всього календарного року.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8" w:name="n40"/>
      <w:bookmarkEnd w:id="38"/>
      <w:r w:rsidRPr="00CE0115">
        <w:rPr>
          <w:rFonts w:ascii="Times New Roman" w:eastAsia="Times New Roman" w:hAnsi="Times New Roman" w:cs="Times New Roman"/>
          <w:color w:val="000000"/>
          <w:sz w:val="28"/>
          <w:szCs w:val="28"/>
          <w:lang w:eastAsia="uk-UA"/>
        </w:rPr>
        <w:t>5. Освітній рівень особи, яка не має документів (копій документів), що підтверджують наявність попередньо здобутого освітнього рівня чи результатів оцінювання та/або атестації, визначається загальноосвітнім навчальним закладом, у якому організовано екстернат.</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9" w:name="n41"/>
      <w:bookmarkEnd w:id="39"/>
      <w:r w:rsidRPr="00CE0115">
        <w:rPr>
          <w:rFonts w:ascii="Times New Roman" w:eastAsia="Times New Roman" w:hAnsi="Times New Roman" w:cs="Times New Roman"/>
          <w:color w:val="000000"/>
          <w:sz w:val="28"/>
          <w:szCs w:val="28"/>
          <w:lang w:eastAsia="uk-UA"/>
        </w:rPr>
        <w:t>З цією метою наказом керівника відповідного загальноосвітнього навчального закладу створюється комісія, затверджується її склад (голова та члени комісії) та порядок організації роботи, а також затверджується графік проведення оцінювання знань екстерна, перелік вправ, завдань з навчальних предметів. Результати оцінювання рівня знань (визначений освітній рівень, результати річного оцінювання з навчальних предметів) оформлюються протоколом, який підписується головою та членами комісії.</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0" w:name="n42"/>
      <w:bookmarkEnd w:id="40"/>
      <w:r w:rsidRPr="00CE0115">
        <w:rPr>
          <w:rFonts w:ascii="Times New Roman" w:eastAsia="Times New Roman" w:hAnsi="Times New Roman" w:cs="Times New Roman"/>
          <w:color w:val="000000"/>
          <w:sz w:val="28"/>
          <w:szCs w:val="28"/>
          <w:lang w:eastAsia="uk-UA"/>
        </w:rPr>
        <w:t>6. Екстерн має право:</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1" w:name="n43"/>
      <w:bookmarkEnd w:id="41"/>
      <w:r w:rsidRPr="00CE0115">
        <w:rPr>
          <w:rFonts w:ascii="Times New Roman" w:eastAsia="Times New Roman" w:hAnsi="Times New Roman" w:cs="Times New Roman"/>
          <w:color w:val="000000"/>
          <w:sz w:val="28"/>
          <w:szCs w:val="28"/>
          <w:lang w:eastAsia="uk-UA"/>
        </w:rPr>
        <w:t>отримувати необхідні консультації педагогічних працівників в межах навчального часу, установленого пунктом п’ятим розділу ІІІ цього Положення;</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2" w:name="n44"/>
      <w:bookmarkEnd w:id="42"/>
      <w:r w:rsidRPr="00CE0115">
        <w:rPr>
          <w:rFonts w:ascii="Times New Roman" w:eastAsia="Times New Roman" w:hAnsi="Times New Roman" w:cs="Times New Roman"/>
          <w:color w:val="000000"/>
          <w:sz w:val="28"/>
          <w:szCs w:val="28"/>
          <w:lang w:eastAsia="uk-UA"/>
        </w:rPr>
        <w:t>безкоштовно користуватися підручниками, навчальними посібниками та іншою літературою бібліотечного фонду;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3" w:name="n45"/>
      <w:bookmarkEnd w:id="43"/>
      <w:r w:rsidRPr="00CE0115">
        <w:rPr>
          <w:rFonts w:ascii="Times New Roman" w:eastAsia="Times New Roman" w:hAnsi="Times New Roman" w:cs="Times New Roman"/>
          <w:color w:val="000000"/>
          <w:sz w:val="28"/>
          <w:szCs w:val="28"/>
          <w:lang w:eastAsia="uk-UA"/>
        </w:rPr>
        <w:t>брати участь у зовнішньому незалежному оцінюванні на загальних підставах.</w:t>
      </w:r>
    </w:p>
    <w:p w:rsidR="00CE0115" w:rsidRPr="00CE0115" w:rsidRDefault="00CE0115" w:rsidP="00CE0115">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44" w:name="n46"/>
      <w:bookmarkEnd w:id="44"/>
      <w:r w:rsidRPr="003A5E93">
        <w:rPr>
          <w:rFonts w:ascii="Times New Roman" w:eastAsia="Times New Roman" w:hAnsi="Times New Roman" w:cs="Times New Roman"/>
          <w:b/>
          <w:bCs/>
          <w:color w:val="000000"/>
          <w:sz w:val="28"/>
          <w:szCs w:val="28"/>
          <w:lang w:eastAsia="uk-UA"/>
        </w:rPr>
        <w:t>IІІ. Порядок проведення оцінювання навчальних досягнень екстернів</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5" w:name="n47"/>
      <w:bookmarkEnd w:id="45"/>
      <w:r w:rsidRPr="00CE0115">
        <w:rPr>
          <w:rFonts w:ascii="Times New Roman" w:eastAsia="Times New Roman" w:hAnsi="Times New Roman" w:cs="Times New Roman"/>
          <w:color w:val="000000"/>
          <w:sz w:val="28"/>
          <w:szCs w:val="28"/>
          <w:lang w:eastAsia="uk-UA"/>
        </w:rPr>
        <w:t>1. Керівник загальноосвітнього навчального закладу, у якому організовано екстернат, зобов'язаний створити належні умови для проведення оцінювання навчальних досягнень екстерна (далі - оцінювання) та проходження ним атестації.</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6" w:name="n48"/>
      <w:bookmarkEnd w:id="46"/>
      <w:r w:rsidRPr="00CE0115">
        <w:rPr>
          <w:rFonts w:ascii="Times New Roman" w:eastAsia="Times New Roman" w:hAnsi="Times New Roman" w:cs="Times New Roman"/>
          <w:color w:val="000000"/>
          <w:sz w:val="28"/>
          <w:szCs w:val="28"/>
          <w:lang w:eastAsia="uk-UA"/>
        </w:rPr>
        <w:t>2. Порядок, форму та терміни проведення оцінювання екстернів затверджує керівник загальноосвітнього навчального закладу, у якому організовано екстернат.</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7" w:name="n49"/>
      <w:bookmarkEnd w:id="47"/>
      <w:r w:rsidRPr="00CE0115">
        <w:rPr>
          <w:rFonts w:ascii="Times New Roman" w:eastAsia="Times New Roman" w:hAnsi="Times New Roman" w:cs="Times New Roman"/>
          <w:color w:val="000000"/>
          <w:sz w:val="28"/>
          <w:szCs w:val="28"/>
          <w:lang w:eastAsia="uk-UA"/>
        </w:rPr>
        <w:t xml:space="preserve">3. Оцінювання екстернів за відповідний клас або рівень (початкової, базової або повної) загальної середньої освіти проводиться з усіх предметів </w:t>
      </w:r>
      <w:r w:rsidRPr="00CE0115">
        <w:rPr>
          <w:rFonts w:ascii="Times New Roman" w:eastAsia="Times New Roman" w:hAnsi="Times New Roman" w:cs="Times New Roman"/>
          <w:color w:val="000000"/>
          <w:sz w:val="28"/>
          <w:szCs w:val="28"/>
          <w:lang w:eastAsia="uk-UA"/>
        </w:rPr>
        <w:lastRenderedPageBreak/>
        <w:t>інваріантної складової робочого навчального плану. Наслідком цього оцінювання є виставлення річної оцінки з кожного предмета. Оцінювання проводиться до 30 травня поточного року. Оцінювання осіб, зазначених у пункті 4 розділу ІІ цього Положення, може проводитися протягом всього календарного року.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8" w:name="n50"/>
      <w:bookmarkEnd w:id="48"/>
      <w:r w:rsidRPr="00CE0115">
        <w:rPr>
          <w:rFonts w:ascii="Times New Roman" w:eastAsia="Times New Roman" w:hAnsi="Times New Roman" w:cs="Times New Roman"/>
          <w:color w:val="000000"/>
          <w:sz w:val="28"/>
          <w:szCs w:val="28"/>
          <w:lang w:eastAsia="uk-UA"/>
        </w:rPr>
        <w:t>Для проведення річного оцінювання відводиться 1 академічна година (один урок) з кожного предмета.</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9" w:name="n51"/>
      <w:bookmarkEnd w:id="49"/>
      <w:r w:rsidRPr="00CE0115">
        <w:rPr>
          <w:rFonts w:ascii="Times New Roman" w:eastAsia="Times New Roman" w:hAnsi="Times New Roman" w:cs="Times New Roman"/>
          <w:color w:val="000000"/>
          <w:sz w:val="28"/>
          <w:szCs w:val="28"/>
          <w:lang w:eastAsia="uk-UA"/>
        </w:rPr>
        <w:t>4. На перевірку робіт відводиться не більше:</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0" w:name="n52"/>
      <w:bookmarkEnd w:id="50"/>
      <w:r w:rsidRPr="00CE0115">
        <w:rPr>
          <w:rFonts w:ascii="Times New Roman" w:eastAsia="Times New Roman" w:hAnsi="Times New Roman" w:cs="Times New Roman"/>
          <w:color w:val="000000"/>
          <w:sz w:val="28"/>
          <w:szCs w:val="28"/>
          <w:lang w:eastAsia="uk-UA"/>
        </w:rPr>
        <w:t>20 хвилин на кожну роботу з державної мови або мов національних меншин (диктант);</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1" w:name="n53"/>
      <w:bookmarkEnd w:id="51"/>
      <w:r w:rsidRPr="00CE0115">
        <w:rPr>
          <w:rFonts w:ascii="Times New Roman" w:eastAsia="Times New Roman" w:hAnsi="Times New Roman" w:cs="Times New Roman"/>
          <w:color w:val="000000"/>
          <w:sz w:val="28"/>
          <w:szCs w:val="28"/>
          <w:lang w:eastAsia="uk-UA"/>
        </w:rPr>
        <w:t>30 хвилин на кожну роботу з усіх інших предметів.</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2" w:name="n54"/>
      <w:bookmarkEnd w:id="52"/>
      <w:r w:rsidRPr="00CE0115">
        <w:rPr>
          <w:rFonts w:ascii="Times New Roman" w:eastAsia="Times New Roman" w:hAnsi="Times New Roman" w:cs="Times New Roman"/>
          <w:color w:val="000000"/>
          <w:sz w:val="28"/>
          <w:szCs w:val="28"/>
          <w:lang w:eastAsia="uk-UA"/>
        </w:rPr>
        <w:t>5. На проведення консультацій відводиться по 15 хвилин на одного екстерна з кожного предмета згідно з графіком, затвердженим керівником навчального закладу (але не більше 3 годин на предмет відповідного класу).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3" w:name="n55"/>
      <w:bookmarkEnd w:id="53"/>
      <w:r w:rsidRPr="00CE0115">
        <w:rPr>
          <w:rFonts w:ascii="Times New Roman" w:eastAsia="Times New Roman" w:hAnsi="Times New Roman" w:cs="Times New Roman"/>
          <w:color w:val="000000"/>
          <w:sz w:val="28"/>
          <w:szCs w:val="28"/>
          <w:lang w:eastAsia="uk-UA"/>
        </w:rPr>
        <w:t>6. Екстерн має право на проведення оцінювання рівня його навчальних досягнень за один або більше років навчання в межах одного або декількох освітніх рівнів (початкової, базової чи повної загальної середньої освіти) протягом одного навчального року. З цією метою для екстерна керівником навчального закладу затверджуються індивідуальний навчальний план та графік консультацій з навчальних предметів.</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4" w:name="n56"/>
      <w:bookmarkEnd w:id="54"/>
      <w:r w:rsidRPr="00CE0115">
        <w:rPr>
          <w:rFonts w:ascii="Times New Roman" w:eastAsia="Times New Roman" w:hAnsi="Times New Roman" w:cs="Times New Roman"/>
          <w:color w:val="000000"/>
          <w:sz w:val="28"/>
          <w:szCs w:val="28"/>
          <w:lang w:eastAsia="uk-UA"/>
        </w:rPr>
        <w:t>7. При проведенні оцінювання навчальних досягнень можуть застосовуватися такі форми контролю: усне опитування, виконання контрольних робіт та тестування, що відповідають специфіці навчального предмета.</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5" w:name="n57"/>
      <w:bookmarkEnd w:id="55"/>
      <w:r w:rsidRPr="00CE0115">
        <w:rPr>
          <w:rFonts w:ascii="Times New Roman" w:eastAsia="Times New Roman" w:hAnsi="Times New Roman" w:cs="Times New Roman"/>
          <w:color w:val="000000"/>
          <w:sz w:val="28"/>
          <w:szCs w:val="28"/>
          <w:lang w:eastAsia="uk-UA"/>
        </w:rPr>
        <w:t>Екстерни з числа випускників загальноосвітніх навчальних закладів попередніх років, які у свій час не мали річного оцінювання навчальних досягнень з певних предметів, проходять річне оцінювання лише з цих предметів.</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6" w:name="n58"/>
      <w:bookmarkEnd w:id="56"/>
      <w:r w:rsidRPr="00CE0115">
        <w:rPr>
          <w:rFonts w:ascii="Times New Roman" w:eastAsia="Times New Roman" w:hAnsi="Times New Roman" w:cs="Times New Roman"/>
          <w:color w:val="000000"/>
          <w:sz w:val="28"/>
          <w:szCs w:val="28"/>
          <w:lang w:eastAsia="uk-UA"/>
        </w:rPr>
        <w:t>8. Атестація екстернів здійснюється відповідно до </w:t>
      </w:r>
      <w:hyperlink r:id="rId14" w:anchor="n15" w:tgtFrame="_blank" w:history="1">
        <w:r w:rsidRPr="003A5E93">
          <w:rPr>
            <w:rFonts w:ascii="Times New Roman" w:eastAsia="Times New Roman" w:hAnsi="Times New Roman" w:cs="Times New Roman"/>
            <w:color w:val="000099"/>
            <w:sz w:val="28"/>
            <w:szCs w:val="28"/>
            <w:u w:val="single"/>
            <w:lang w:eastAsia="uk-UA"/>
          </w:rPr>
          <w:t>Положення про державну підсумкову атестацію учнів (вихованців) у системі загальної середньої освіти</w:t>
        </w:r>
      </w:hyperlink>
      <w:r w:rsidRPr="00CE0115">
        <w:rPr>
          <w:rFonts w:ascii="Times New Roman" w:eastAsia="Times New Roman" w:hAnsi="Times New Roman" w:cs="Times New Roman"/>
          <w:color w:val="000000"/>
          <w:sz w:val="28"/>
          <w:szCs w:val="28"/>
          <w:lang w:eastAsia="uk-UA"/>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та з особливостями, що визначені цим Положенням.</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7" w:name="n59"/>
      <w:bookmarkEnd w:id="57"/>
      <w:r w:rsidRPr="00CE0115">
        <w:rPr>
          <w:rFonts w:ascii="Times New Roman" w:eastAsia="Times New Roman" w:hAnsi="Times New Roman" w:cs="Times New Roman"/>
          <w:color w:val="000000"/>
          <w:sz w:val="28"/>
          <w:szCs w:val="28"/>
          <w:lang w:eastAsia="uk-UA"/>
        </w:rPr>
        <w:t>Результати річного оцінювання екстернів оформлюються протоколом, форма якого наведена в </w:t>
      </w:r>
      <w:hyperlink r:id="rId15" w:anchor="n74" w:history="1">
        <w:r w:rsidRPr="003A5E93">
          <w:rPr>
            <w:rFonts w:ascii="Times New Roman" w:eastAsia="Times New Roman" w:hAnsi="Times New Roman" w:cs="Times New Roman"/>
            <w:color w:val="006600"/>
            <w:sz w:val="28"/>
            <w:szCs w:val="28"/>
            <w:u w:val="single"/>
            <w:lang w:eastAsia="uk-UA"/>
          </w:rPr>
          <w:t>додатку 2</w:t>
        </w:r>
      </w:hyperlink>
      <w:r w:rsidRPr="00CE0115">
        <w:rPr>
          <w:rFonts w:ascii="Times New Roman" w:eastAsia="Times New Roman" w:hAnsi="Times New Roman" w:cs="Times New Roman"/>
          <w:color w:val="000000"/>
          <w:sz w:val="28"/>
          <w:szCs w:val="28"/>
          <w:lang w:eastAsia="uk-UA"/>
        </w:rPr>
        <w:t> до цього Положення, а результати атестації – протоколом за формою, наведеною у додатку до </w:t>
      </w:r>
      <w:hyperlink r:id="rId16" w:anchor="n15" w:tgtFrame="_blank" w:history="1">
        <w:r w:rsidRPr="003A5E93">
          <w:rPr>
            <w:rFonts w:ascii="Times New Roman" w:eastAsia="Times New Roman" w:hAnsi="Times New Roman" w:cs="Times New Roman"/>
            <w:color w:val="000099"/>
            <w:sz w:val="28"/>
            <w:szCs w:val="28"/>
            <w:u w:val="single"/>
            <w:lang w:eastAsia="uk-UA"/>
          </w:rPr>
          <w:t>Положення про державну підсумкову атестацію учнів (вихованців) у системі загальної середньої освіти</w:t>
        </w:r>
      </w:hyperlink>
      <w:r w:rsidRPr="00CE0115">
        <w:rPr>
          <w:rFonts w:ascii="Times New Roman" w:eastAsia="Times New Roman" w:hAnsi="Times New Roman" w:cs="Times New Roman"/>
          <w:color w:val="000000"/>
          <w:sz w:val="28"/>
          <w:szCs w:val="28"/>
          <w:lang w:eastAsia="uk-UA"/>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8" w:name="n60"/>
      <w:bookmarkEnd w:id="58"/>
      <w:r w:rsidRPr="00CE0115">
        <w:rPr>
          <w:rFonts w:ascii="Times New Roman" w:eastAsia="Times New Roman" w:hAnsi="Times New Roman" w:cs="Times New Roman"/>
          <w:color w:val="000000"/>
          <w:sz w:val="28"/>
          <w:szCs w:val="28"/>
          <w:lang w:eastAsia="uk-UA"/>
        </w:rPr>
        <w:lastRenderedPageBreak/>
        <w:t>9. За результатами річного оцінювання та атестації рішенням педагогічної ради та наказом керівника навчального закладу екстерну видаються табель успішності, свідоцтво про базову загальну середню освіту, атестат про повну загальну середню освіту.</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9" w:name="n61"/>
      <w:bookmarkEnd w:id="59"/>
      <w:r w:rsidRPr="00CE0115">
        <w:rPr>
          <w:rFonts w:ascii="Times New Roman" w:eastAsia="Times New Roman" w:hAnsi="Times New Roman" w:cs="Times New Roman"/>
          <w:color w:val="000000"/>
          <w:sz w:val="28"/>
          <w:szCs w:val="28"/>
          <w:lang w:eastAsia="uk-UA"/>
        </w:rPr>
        <w:t>10. Екстернам, які пройшли річне оцінювання і мають відповідні оцінки, але не пройшли атестацію, видається табель з річними оцінками.</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0" w:name="n62"/>
      <w:bookmarkEnd w:id="60"/>
      <w:r w:rsidRPr="00CE0115">
        <w:rPr>
          <w:rFonts w:ascii="Times New Roman" w:eastAsia="Times New Roman" w:hAnsi="Times New Roman" w:cs="Times New Roman"/>
          <w:color w:val="000000"/>
          <w:sz w:val="28"/>
          <w:szCs w:val="28"/>
          <w:lang w:eastAsia="uk-UA"/>
        </w:rPr>
        <w:t>11. Екстерни, які на високому рівні (10, 11, 12 балів) опанували навчальний матеріал, визначений загальноосвітніми програмами, можуть нагороджуватись похвальним листом «За високі досягнення у навчанні» або похвальною грамотою «За особливі досягнення у вивченні окремих предметів».</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1" w:name="n63"/>
      <w:bookmarkEnd w:id="61"/>
      <w:r w:rsidRPr="00CE0115">
        <w:rPr>
          <w:rFonts w:ascii="Times New Roman" w:eastAsia="Times New Roman" w:hAnsi="Times New Roman" w:cs="Times New Roman"/>
          <w:color w:val="000000"/>
          <w:sz w:val="28"/>
          <w:szCs w:val="28"/>
          <w:lang w:eastAsia="uk-UA"/>
        </w:rPr>
        <w:t>Екстерни, які здобули базову загальну середню освіту з рівнем навчальних досягнень високого рівня (10, 11, 12 балів), отримують свідоцтво про базову загальну середню освіту з відзнакою.</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2" w:name="n64"/>
      <w:bookmarkEnd w:id="62"/>
      <w:r w:rsidRPr="00CE0115">
        <w:rPr>
          <w:rFonts w:ascii="Times New Roman" w:eastAsia="Times New Roman" w:hAnsi="Times New Roman" w:cs="Times New Roman"/>
          <w:color w:val="000000"/>
          <w:sz w:val="28"/>
          <w:szCs w:val="28"/>
          <w:lang w:eastAsia="uk-UA"/>
        </w:rPr>
        <w:t>Екстерни, які здобули повну загальну середню освіту з рівнем навчальних досягнень високого рівня (10, 11, 12 балів), за рішенням органів управління освітою, у сфері управління яких перебувають навчальні заклади, можуть нагороджуватися золотою медаллю «За високі досягнення у навчанні» та срібною медаллю «За досягнення у навчанні».</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3" w:name="n65"/>
      <w:bookmarkEnd w:id="63"/>
      <w:r w:rsidRPr="00CE0115">
        <w:rPr>
          <w:rFonts w:ascii="Times New Roman" w:eastAsia="Times New Roman" w:hAnsi="Times New Roman" w:cs="Times New Roman"/>
          <w:color w:val="000000"/>
          <w:sz w:val="28"/>
          <w:szCs w:val="28"/>
          <w:lang w:eastAsia="uk-UA"/>
        </w:rPr>
        <w:t>12. Екстерни, які навчалися або навчаються за кордоном, для отримання відповідних документів про загальну середню освіту державного зразка зобов’язані пройти річне оцінювання та атестацію.</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4" w:name="n66"/>
      <w:bookmarkEnd w:id="64"/>
      <w:r w:rsidRPr="00CE0115">
        <w:rPr>
          <w:rFonts w:ascii="Times New Roman" w:eastAsia="Times New Roman" w:hAnsi="Times New Roman" w:cs="Times New Roman"/>
          <w:color w:val="000000"/>
          <w:sz w:val="28"/>
          <w:szCs w:val="28"/>
          <w:lang w:eastAsia="uk-UA"/>
        </w:rPr>
        <w:t>У разі наявності міжнародних угод про взаємне визнання та еквівалентність документів про загальну середню освіту, екстерни, які отримали відповідні документи про освіту за кордоном, для отримання документів про загальну середню освіту державного зразка проходять лише атестацію.</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5" w:name="n67"/>
      <w:bookmarkEnd w:id="65"/>
      <w:r w:rsidRPr="00CE0115">
        <w:rPr>
          <w:rFonts w:ascii="Times New Roman" w:eastAsia="Times New Roman" w:hAnsi="Times New Roman" w:cs="Times New Roman"/>
          <w:color w:val="000000"/>
          <w:sz w:val="28"/>
          <w:szCs w:val="28"/>
          <w:lang w:eastAsia="uk-UA"/>
        </w:rPr>
        <w:t>13. Екстернам, які проживають або проживали на неконтрольованих територіях та в один рік проходять атестацію за курс базової і повної загальної середньої освіти, надається право проходження атестації за курс базової загальної середньої освіти без наявності річного оцінювання навчальних досягнень, окрім навчальних предметів: українська мова та література, історія України, географія України, правознавство.</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6" w:name="n68"/>
      <w:bookmarkEnd w:id="66"/>
      <w:r w:rsidRPr="00CE0115">
        <w:rPr>
          <w:rFonts w:ascii="Times New Roman" w:eastAsia="Times New Roman" w:hAnsi="Times New Roman" w:cs="Times New Roman"/>
          <w:color w:val="000000"/>
          <w:sz w:val="28"/>
          <w:szCs w:val="28"/>
          <w:lang w:eastAsia="uk-UA"/>
        </w:rPr>
        <w:t>У такому випадку екстерни заповнюють освітню декларацію про завершення здобуття базової загальної середньої освіти (далі - декларація) за формою згідно з </w:t>
      </w:r>
      <w:hyperlink r:id="rId17" w:anchor="n76" w:history="1">
        <w:r w:rsidRPr="003A5E93">
          <w:rPr>
            <w:rFonts w:ascii="Times New Roman" w:eastAsia="Times New Roman" w:hAnsi="Times New Roman" w:cs="Times New Roman"/>
            <w:color w:val="006600"/>
            <w:sz w:val="28"/>
            <w:szCs w:val="28"/>
            <w:u w:val="single"/>
            <w:lang w:eastAsia="uk-UA"/>
          </w:rPr>
          <w:t>додатком 3</w:t>
        </w:r>
      </w:hyperlink>
      <w:r w:rsidRPr="00CE0115">
        <w:rPr>
          <w:rFonts w:ascii="Times New Roman" w:eastAsia="Times New Roman" w:hAnsi="Times New Roman" w:cs="Times New Roman"/>
          <w:color w:val="000000"/>
          <w:sz w:val="28"/>
          <w:szCs w:val="28"/>
          <w:lang w:eastAsia="uk-UA"/>
        </w:rPr>
        <w:t> до цього Положення.</w:t>
      </w:r>
    </w:p>
    <w:p w:rsidR="00CE0115" w:rsidRPr="00CE0115" w:rsidRDefault="00CE0115" w:rsidP="00CE0115">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7" w:name="n69"/>
      <w:bookmarkEnd w:id="67"/>
      <w:r w:rsidRPr="00CE0115">
        <w:rPr>
          <w:rFonts w:ascii="Times New Roman" w:eastAsia="Times New Roman" w:hAnsi="Times New Roman" w:cs="Times New Roman"/>
          <w:color w:val="000000"/>
          <w:sz w:val="28"/>
          <w:szCs w:val="28"/>
          <w:lang w:eastAsia="uk-UA"/>
        </w:rPr>
        <w:t>Результати річного оцінювання з навчальних предметів за курс базової загальної середньої освіти визначаються відповідно до декларації та зазначаються в додатку до відповідного документа про освіту як атестований. Річне оцінювання рівня навчальних досягнень екстернів за курс старшої школи проводиться одночасно за 10 та 11 класи.</w:t>
      </w:r>
    </w:p>
    <w:tbl>
      <w:tblPr>
        <w:tblW w:w="5000" w:type="pct"/>
        <w:tblCellMar>
          <w:left w:w="0" w:type="dxa"/>
          <w:right w:w="0" w:type="dxa"/>
        </w:tblCellMar>
        <w:tblLook w:val="04A0"/>
      </w:tblPr>
      <w:tblGrid>
        <w:gridCol w:w="4051"/>
        <w:gridCol w:w="5594"/>
      </w:tblGrid>
      <w:tr w:rsidR="00CE0115" w:rsidRPr="00CE0115" w:rsidTr="003A5E9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300" w:after="150" w:line="240" w:lineRule="auto"/>
              <w:jc w:val="center"/>
              <w:rPr>
                <w:rFonts w:ascii="Times New Roman" w:eastAsia="Times New Roman" w:hAnsi="Times New Roman" w:cs="Times New Roman"/>
                <w:sz w:val="28"/>
                <w:szCs w:val="28"/>
                <w:lang w:eastAsia="uk-UA"/>
              </w:rPr>
            </w:pPr>
            <w:bookmarkStart w:id="68" w:name="n70"/>
            <w:bookmarkEnd w:id="68"/>
            <w:r w:rsidRPr="003A5E93">
              <w:rPr>
                <w:rFonts w:ascii="Times New Roman" w:eastAsia="Times New Roman" w:hAnsi="Times New Roman" w:cs="Times New Roman"/>
                <w:b/>
                <w:bCs/>
                <w:color w:val="000000"/>
                <w:sz w:val="28"/>
                <w:szCs w:val="28"/>
                <w:lang w:eastAsia="uk-UA"/>
              </w:rPr>
              <w:t>Директор департаменту</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t>загальної середньої</w:t>
            </w:r>
            <w:r w:rsidRPr="00CE0115">
              <w:rPr>
                <w:rFonts w:ascii="Times New Roman" w:eastAsia="Times New Roman" w:hAnsi="Times New Roman" w:cs="Times New Roman"/>
                <w:sz w:val="28"/>
                <w:szCs w:val="28"/>
                <w:lang w:eastAsia="uk-UA"/>
              </w:rPr>
              <w:t> </w:t>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lastRenderedPageBreak/>
              <w:t>та дошкільної освіти</w:t>
            </w:r>
          </w:p>
        </w:tc>
        <w:tc>
          <w:tcPr>
            <w:tcW w:w="2900" w:type="pct"/>
            <w:tcBorders>
              <w:top w:val="single" w:sz="2" w:space="0" w:color="auto"/>
              <w:left w:val="single" w:sz="2" w:space="0" w:color="auto"/>
              <w:bottom w:val="single" w:sz="2" w:space="0" w:color="auto"/>
              <w:right w:val="single" w:sz="2" w:space="0" w:color="auto"/>
            </w:tcBorders>
            <w:shd w:val="clear" w:color="auto" w:fill="auto"/>
            <w:hideMark/>
          </w:tcPr>
          <w:p w:rsidR="00CE0115" w:rsidRPr="00CE0115" w:rsidRDefault="00CE0115" w:rsidP="00CE0115">
            <w:pPr>
              <w:spacing w:before="300" w:after="0" w:line="240" w:lineRule="auto"/>
              <w:jc w:val="right"/>
              <w:rPr>
                <w:rFonts w:ascii="Times New Roman" w:eastAsia="Times New Roman" w:hAnsi="Times New Roman" w:cs="Times New Roman"/>
                <w:sz w:val="28"/>
                <w:szCs w:val="28"/>
                <w:lang w:eastAsia="uk-UA"/>
              </w:rPr>
            </w:pPr>
            <w:r w:rsidRPr="00CE0115">
              <w:rPr>
                <w:rFonts w:ascii="Times New Roman" w:eastAsia="Times New Roman" w:hAnsi="Times New Roman" w:cs="Times New Roman"/>
                <w:sz w:val="28"/>
                <w:szCs w:val="28"/>
                <w:lang w:eastAsia="uk-UA"/>
              </w:rPr>
              <w:lastRenderedPageBreak/>
              <w:br/>
            </w:r>
            <w:r w:rsidRPr="00CE0115">
              <w:rPr>
                <w:rFonts w:ascii="Times New Roman" w:eastAsia="Times New Roman" w:hAnsi="Times New Roman" w:cs="Times New Roman"/>
                <w:sz w:val="28"/>
                <w:szCs w:val="28"/>
                <w:lang w:eastAsia="uk-UA"/>
              </w:rPr>
              <w:br/>
            </w:r>
            <w:r w:rsidRPr="003A5E93">
              <w:rPr>
                <w:rFonts w:ascii="Times New Roman" w:eastAsia="Times New Roman" w:hAnsi="Times New Roman" w:cs="Times New Roman"/>
                <w:b/>
                <w:bCs/>
                <w:color w:val="000000"/>
                <w:sz w:val="28"/>
                <w:szCs w:val="28"/>
                <w:lang w:eastAsia="uk-UA"/>
              </w:rPr>
              <w:lastRenderedPageBreak/>
              <w:t>Ю.Г. Кононенко</w:t>
            </w:r>
          </w:p>
        </w:tc>
      </w:tr>
    </w:tbl>
    <w:p w:rsidR="00DB441C" w:rsidRPr="003A5E93" w:rsidRDefault="00DB441C">
      <w:pPr>
        <w:rPr>
          <w:sz w:val="28"/>
          <w:szCs w:val="28"/>
        </w:rPr>
      </w:pPr>
      <w:bookmarkStart w:id="69" w:name="n78"/>
      <w:bookmarkStart w:id="70" w:name="n71"/>
      <w:bookmarkEnd w:id="69"/>
      <w:bookmarkEnd w:id="70"/>
    </w:p>
    <w:sectPr w:rsidR="00DB441C" w:rsidRPr="003A5E93" w:rsidSect="00DB44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E0115"/>
    <w:rsid w:val="003A5E93"/>
    <w:rsid w:val="00CE0115"/>
    <w:rsid w:val="00DB44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CE0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CE01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E0115"/>
  </w:style>
  <w:style w:type="character" w:customStyle="1" w:styleId="rvts23">
    <w:name w:val="rvts23"/>
    <w:basedOn w:val="a0"/>
    <w:rsid w:val="00CE0115"/>
  </w:style>
  <w:style w:type="paragraph" w:customStyle="1" w:styleId="rvps7">
    <w:name w:val="rvps7"/>
    <w:basedOn w:val="a"/>
    <w:rsid w:val="00CE01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E0115"/>
  </w:style>
  <w:style w:type="paragraph" w:customStyle="1" w:styleId="rvps14">
    <w:name w:val="rvps14"/>
    <w:basedOn w:val="a"/>
    <w:rsid w:val="00CE0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E0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01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E0115"/>
    <w:rPr>
      <w:color w:val="0000FF"/>
      <w:u w:val="single"/>
    </w:rPr>
  </w:style>
  <w:style w:type="character" w:customStyle="1" w:styleId="rvts52">
    <w:name w:val="rvts52"/>
    <w:basedOn w:val="a0"/>
    <w:rsid w:val="00CE0115"/>
  </w:style>
  <w:style w:type="character" w:customStyle="1" w:styleId="rvts44">
    <w:name w:val="rvts44"/>
    <w:basedOn w:val="a0"/>
    <w:rsid w:val="00CE0115"/>
  </w:style>
  <w:style w:type="paragraph" w:customStyle="1" w:styleId="rvps15">
    <w:name w:val="rvps15"/>
    <w:basedOn w:val="a"/>
    <w:rsid w:val="00CE01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E0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902970">
      <w:bodyDiv w:val="1"/>
      <w:marLeft w:val="0"/>
      <w:marRight w:val="0"/>
      <w:marTop w:val="0"/>
      <w:marBottom w:val="0"/>
      <w:divBdr>
        <w:top w:val="none" w:sz="0" w:space="0" w:color="auto"/>
        <w:left w:val="none" w:sz="0" w:space="0" w:color="auto"/>
        <w:bottom w:val="none" w:sz="0" w:space="0" w:color="auto"/>
        <w:right w:val="none" w:sz="0" w:space="0" w:color="auto"/>
      </w:divBdr>
      <w:divsChild>
        <w:div w:id="1937253839">
          <w:marLeft w:val="0"/>
          <w:marRight w:val="0"/>
          <w:marTop w:val="0"/>
          <w:marBottom w:val="0"/>
          <w:divBdr>
            <w:top w:val="none" w:sz="0" w:space="0" w:color="auto"/>
            <w:left w:val="none" w:sz="0" w:space="0" w:color="auto"/>
            <w:bottom w:val="none" w:sz="0" w:space="0" w:color="auto"/>
            <w:right w:val="none" w:sz="0" w:space="0" w:color="auto"/>
          </w:divBdr>
          <w:divsChild>
            <w:div w:id="983850244">
              <w:marLeft w:val="0"/>
              <w:marRight w:val="0"/>
              <w:marTop w:val="0"/>
              <w:marBottom w:val="0"/>
              <w:divBdr>
                <w:top w:val="none" w:sz="0" w:space="0" w:color="auto"/>
                <w:left w:val="none" w:sz="0" w:space="0" w:color="auto"/>
                <w:bottom w:val="none" w:sz="0" w:space="0" w:color="auto"/>
                <w:right w:val="none" w:sz="0" w:space="0" w:color="auto"/>
              </w:divBdr>
              <w:divsChild>
                <w:div w:id="264844667">
                  <w:marLeft w:val="0"/>
                  <w:marRight w:val="0"/>
                  <w:marTop w:val="150"/>
                  <w:marBottom w:val="150"/>
                  <w:divBdr>
                    <w:top w:val="none" w:sz="0" w:space="0" w:color="auto"/>
                    <w:left w:val="none" w:sz="0" w:space="0" w:color="auto"/>
                    <w:bottom w:val="none" w:sz="0" w:space="0" w:color="auto"/>
                    <w:right w:val="none" w:sz="0" w:space="0" w:color="auto"/>
                  </w:divBdr>
                </w:div>
                <w:div w:id="961568969">
                  <w:marLeft w:val="0"/>
                  <w:marRight w:val="0"/>
                  <w:marTop w:val="0"/>
                  <w:marBottom w:val="150"/>
                  <w:divBdr>
                    <w:top w:val="none" w:sz="0" w:space="0" w:color="auto"/>
                    <w:left w:val="none" w:sz="0" w:space="0" w:color="auto"/>
                    <w:bottom w:val="none" w:sz="0" w:space="0" w:color="auto"/>
                    <w:right w:val="none" w:sz="0" w:space="0" w:color="auto"/>
                  </w:divBdr>
                </w:div>
                <w:div w:id="883173144">
                  <w:marLeft w:val="0"/>
                  <w:marRight w:val="0"/>
                  <w:marTop w:val="0"/>
                  <w:marBottom w:val="150"/>
                  <w:divBdr>
                    <w:top w:val="none" w:sz="0" w:space="0" w:color="auto"/>
                    <w:left w:val="none" w:sz="0" w:space="0" w:color="auto"/>
                    <w:bottom w:val="none" w:sz="0" w:space="0" w:color="auto"/>
                    <w:right w:val="none" w:sz="0" w:space="0" w:color="auto"/>
                  </w:divBdr>
                </w:div>
                <w:div w:id="1217550521">
                  <w:marLeft w:val="0"/>
                  <w:marRight w:val="0"/>
                  <w:marTop w:val="0"/>
                  <w:marBottom w:val="150"/>
                  <w:divBdr>
                    <w:top w:val="none" w:sz="0" w:space="0" w:color="auto"/>
                    <w:left w:val="none" w:sz="0" w:space="0" w:color="auto"/>
                    <w:bottom w:val="none" w:sz="0" w:space="0" w:color="auto"/>
                    <w:right w:val="none" w:sz="0" w:space="0" w:color="auto"/>
                  </w:divBdr>
                </w:div>
                <w:div w:id="2126803065">
                  <w:marLeft w:val="0"/>
                  <w:marRight w:val="0"/>
                  <w:marTop w:val="0"/>
                  <w:marBottom w:val="150"/>
                  <w:divBdr>
                    <w:top w:val="none" w:sz="0" w:space="0" w:color="auto"/>
                    <w:left w:val="none" w:sz="0" w:space="0" w:color="auto"/>
                    <w:bottom w:val="none" w:sz="0" w:space="0" w:color="auto"/>
                    <w:right w:val="none" w:sz="0" w:space="0" w:color="auto"/>
                  </w:divBdr>
                </w:div>
                <w:div w:id="2007390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416-17" TargetMode="External"/><Relationship Id="rId13" Type="http://schemas.openxmlformats.org/officeDocument/2006/relationships/hyperlink" Target="http://zakon3.rada.gov.ua/laws/show/z0416-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778-2010-%D0%BF" TargetMode="External"/><Relationship Id="rId12" Type="http://schemas.openxmlformats.org/officeDocument/2006/relationships/hyperlink" Target="http://zakon3.rada.gov.ua/laws/show/z0157-15/paran15" TargetMode="External"/><Relationship Id="rId17" Type="http://schemas.openxmlformats.org/officeDocument/2006/relationships/hyperlink" Target="http://zakon3.rada.gov.ua/laws/show/z0416-17" TargetMode="External"/><Relationship Id="rId2" Type="http://schemas.openxmlformats.org/officeDocument/2006/relationships/settings" Target="settings.xml"/><Relationship Id="rId16" Type="http://schemas.openxmlformats.org/officeDocument/2006/relationships/hyperlink" Target="http://zakon3.rada.gov.ua/laws/show/z0157-15/paran15" TargetMode="External"/><Relationship Id="rId1" Type="http://schemas.openxmlformats.org/officeDocument/2006/relationships/styles" Target="styles.xml"/><Relationship Id="rId6" Type="http://schemas.openxmlformats.org/officeDocument/2006/relationships/hyperlink" Target="http://zakon3.rada.gov.ua/laws/show/651-14/paran111" TargetMode="External"/><Relationship Id="rId11" Type="http://schemas.openxmlformats.org/officeDocument/2006/relationships/hyperlink" Target="http://zakon3.rada.gov.ua/laws/show/651-14" TargetMode="External"/><Relationship Id="rId5" Type="http://schemas.openxmlformats.org/officeDocument/2006/relationships/hyperlink" Target="http://zakon3.rada.gov.ua/laws/show/1060-12/paran320" TargetMode="External"/><Relationship Id="rId15" Type="http://schemas.openxmlformats.org/officeDocument/2006/relationships/hyperlink" Target="http://zakon3.rada.gov.ua/laws/show/z0416-17" TargetMode="External"/><Relationship Id="rId10" Type="http://schemas.openxmlformats.org/officeDocument/2006/relationships/hyperlink" Target="http://zakon3.rada.gov.ua/laws/show/1060-12"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3.rada.gov.ua/laws/show/z0498-08" TargetMode="External"/><Relationship Id="rId14" Type="http://schemas.openxmlformats.org/officeDocument/2006/relationships/hyperlink" Target="http://zakon3.rada.gov.ua/laws/show/z0157-15/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9235</Words>
  <Characters>5264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cp:lastPrinted>2017-12-13T08:42:00Z</cp:lastPrinted>
  <dcterms:created xsi:type="dcterms:W3CDTF">2017-12-13T08:23:00Z</dcterms:created>
  <dcterms:modified xsi:type="dcterms:W3CDTF">2017-12-13T08:42:00Z</dcterms:modified>
</cp:coreProperties>
</file>